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B3D56" w14:textId="77777777" w:rsidR="00C643D8" w:rsidRDefault="00C643D8" w:rsidP="00724DB5">
      <w:pPr>
        <w:outlineLvl w:val="0"/>
        <w:rPr>
          <w:rFonts w:ascii="Times New Roman" w:eastAsia="Times New Roman" w:hAnsi="Times New Roman" w:cs="Times New Roman"/>
          <w:b/>
          <w:bCs/>
          <w:kern w:val="36"/>
          <w:sz w:val="48"/>
          <w:szCs w:val="48"/>
          <w:lang w:eastAsia="nl-NL"/>
        </w:rPr>
      </w:pPr>
    </w:p>
    <w:p w14:paraId="391C3DA3" w14:textId="0C17328F" w:rsidR="00C643D8" w:rsidRDefault="00724DB5" w:rsidP="00724DB5">
      <w:pPr>
        <w:outlineLvl w:val="0"/>
        <w:rPr>
          <w:rFonts w:ascii="Times New Roman" w:eastAsia="Times New Roman" w:hAnsi="Times New Roman" w:cs="Times New Roman"/>
          <w:b/>
          <w:bCs/>
          <w:kern w:val="36"/>
          <w:sz w:val="48"/>
          <w:szCs w:val="48"/>
          <w:lang w:eastAsia="nl-NL"/>
        </w:rPr>
      </w:pPr>
      <w:r>
        <w:rPr>
          <w:rFonts w:ascii="Times New Roman" w:eastAsia="Times New Roman" w:hAnsi="Times New Roman" w:cs="Times New Roman"/>
          <w:b/>
          <w:bCs/>
          <w:kern w:val="36"/>
          <w:sz w:val="48"/>
          <w:szCs w:val="48"/>
          <w:lang w:eastAsia="nl-NL"/>
        </w:rPr>
        <w:t>Behandelovereenkomst</w:t>
      </w:r>
    </w:p>
    <w:p w14:paraId="6134FB74" w14:textId="575D809F" w:rsidR="00724DB5" w:rsidRDefault="00724DB5" w:rsidP="00724DB5">
      <w:pPr>
        <w:outlineLvl w:val="0"/>
        <w:rPr>
          <w:rFonts w:ascii="Times New Roman" w:eastAsia="Times New Roman" w:hAnsi="Times New Roman" w:cs="Times New Roman"/>
          <w:b/>
          <w:bCs/>
          <w:kern w:val="36"/>
          <w:sz w:val="48"/>
          <w:szCs w:val="48"/>
          <w:lang w:eastAsia="nl-NL"/>
        </w:rPr>
      </w:pPr>
      <w:r>
        <w:rPr>
          <w:rFonts w:ascii="Verdana" w:eastAsia="Times New Roman" w:hAnsi="Verdana" w:cs="Times New Roman"/>
          <w:sz w:val="24"/>
          <w:szCs w:val="24"/>
          <w:lang w:eastAsia="nl-NL"/>
        </w:rPr>
        <w:br/>
      </w:r>
      <w:r>
        <w:rPr>
          <w:rFonts w:ascii="Times New Roman" w:eastAsia="Times New Roman" w:hAnsi="Times New Roman" w:cs="Times New Roman"/>
          <w:sz w:val="24"/>
          <w:szCs w:val="24"/>
          <w:lang w:eastAsia="nl-NL"/>
        </w:rPr>
        <w:t>In deze praktijk wordt gewerkt met een behandelovereenkomst. Neemt u deze tekst alvast even door, neem meteen de privacyverklaring door.</w:t>
      </w:r>
    </w:p>
    <w:p w14:paraId="31619164" w14:textId="77777777" w:rsidR="00C643D8" w:rsidRDefault="00724DB5" w:rsidP="00724DB5">
      <w:pPr>
        <w:spacing w:before="0" w:beforeAutospacing="0" w:after="0" w:afterAutospacing="0"/>
        <w:rPr>
          <w:rFonts w:ascii="Times New Roman" w:eastAsia="Times New Roman" w:hAnsi="Times New Roman" w:cs="Times New Roman"/>
          <w:sz w:val="24"/>
          <w:szCs w:val="24"/>
          <w:lang w:eastAsia="nl-NL"/>
        </w:rPr>
      </w:pPr>
      <w:r>
        <w:rPr>
          <w:rFonts w:ascii="Times New Roman" w:eastAsia="Times New Roman" w:hAnsi="Times New Roman" w:cs="Times New Roman"/>
          <w:b/>
          <w:bCs/>
          <w:sz w:val="24"/>
          <w:szCs w:val="24"/>
          <w:lang w:eastAsia="nl-NL"/>
        </w:rPr>
        <w:t>Geheimhouding</w:t>
      </w:r>
      <w:r>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br/>
        <w:t xml:space="preserve">De therapeut is gehouden aan de VBAG beroepscode. Inhoudelijke informatie wordt alleen dan naar buiten gebracht als de cliënt daarvoor expliciet toestemming heeft gegeven. </w:t>
      </w:r>
    </w:p>
    <w:p w14:paraId="489F74DF" w14:textId="0B7562F2" w:rsidR="00724DB5" w:rsidRDefault="00724DB5" w:rsidP="00724DB5">
      <w:pPr>
        <w:spacing w:before="0" w:beforeAutospacing="0" w:after="0" w:afterAutospacing="0"/>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p>
    <w:p w14:paraId="3766053F" w14:textId="77777777" w:rsidR="00EC6F43" w:rsidRDefault="00724DB5" w:rsidP="00724DB5">
      <w:pPr>
        <w:spacing w:before="0" w:beforeAutospacing="0" w:after="0" w:afterAutospacing="0"/>
        <w:rPr>
          <w:rFonts w:ascii="Times New Roman" w:eastAsia="Times New Roman" w:hAnsi="Times New Roman" w:cs="Times New Roman"/>
          <w:sz w:val="24"/>
          <w:szCs w:val="24"/>
          <w:lang w:eastAsia="nl-NL"/>
        </w:rPr>
      </w:pPr>
      <w:r>
        <w:rPr>
          <w:rFonts w:ascii="Times New Roman" w:eastAsia="Times New Roman" w:hAnsi="Times New Roman" w:cs="Times New Roman"/>
          <w:b/>
          <w:bCs/>
          <w:sz w:val="24"/>
          <w:szCs w:val="24"/>
          <w:lang w:eastAsia="nl-NL"/>
        </w:rPr>
        <w:t xml:space="preserve">Afspraken behandelingen  </w:t>
      </w:r>
      <w:r>
        <w:rPr>
          <w:rFonts w:ascii="Times New Roman" w:eastAsia="Times New Roman" w:hAnsi="Times New Roman" w:cs="Times New Roman"/>
          <w:sz w:val="24"/>
          <w:szCs w:val="24"/>
          <w:lang w:eastAsia="nl-NL"/>
        </w:rPr>
        <w:br/>
        <w:t xml:space="preserve">Therapie is een gezamenlijk proces dat alleen succes kan hebben als beide partijen zich ten volle op een positieve manier inzetten. De behandeling vindt plaats op basis van vrijwilligheid. Het staat de cliënt en de behandelaar vrij om de behandeling op elk gewenst moment te beëindigen. De eerste behandeling duurt </w:t>
      </w:r>
      <w:r w:rsidR="00F00274">
        <w:rPr>
          <w:rFonts w:ascii="Times New Roman" w:eastAsia="Times New Roman" w:hAnsi="Times New Roman" w:cs="Times New Roman"/>
          <w:sz w:val="24"/>
          <w:szCs w:val="24"/>
          <w:lang w:eastAsia="nl-NL"/>
        </w:rPr>
        <w:t>±</w:t>
      </w:r>
      <w:r w:rsidR="00EC6F43">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 xml:space="preserve">90 min. en kost € 75,00; de vervolgbehandelingen duren 45-60 min. en kosten </w:t>
      </w:r>
    </w:p>
    <w:p w14:paraId="28535FC9" w14:textId="748542F1" w:rsidR="00724DB5" w:rsidRDefault="00724DB5" w:rsidP="00724DB5">
      <w:pPr>
        <w:spacing w:before="0" w:beforeAutospacing="0" w:after="0" w:afterAutospacing="0"/>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00296510">
        <w:rPr>
          <w:rFonts w:ascii="Times New Roman" w:eastAsia="Times New Roman" w:hAnsi="Times New Roman" w:cs="Times New Roman"/>
          <w:sz w:val="24"/>
          <w:szCs w:val="24"/>
          <w:lang w:eastAsia="nl-NL"/>
        </w:rPr>
        <w:t>60</w:t>
      </w:r>
      <w:r>
        <w:rPr>
          <w:rFonts w:ascii="Times New Roman" w:eastAsia="Times New Roman" w:hAnsi="Times New Roman" w:cs="Times New Roman"/>
          <w:sz w:val="24"/>
          <w:szCs w:val="24"/>
          <w:lang w:eastAsia="nl-NL"/>
        </w:rPr>
        <w:t>,00. Niet alle zorgverzekeraars vergoeden behandelingen. Informeer uzelf vooraf. Bij beëindiging van de behandeling blijven de geheimhouding en de betalingsverplichting van kracht.</w:t>
      </w:r>
      <w:r>
        <w:rPr>
          <w:rFonts w:ascii="Times New Roman" w:eastAsia="Times New Roman" w:hAnsi="Times New Roman" w:cs="Times New Roman"/>
          <w:sz w:val="24"/>
          <w:szCs w:val="24"/>
          <w:lang w:eastAsia="nl-NL"/>
        </w:rPr>
        <w:br/>
      </w:r>
      <w:r>
        <w:rPr>
          <w:rFonts w:ascii="Times New Roman" w:eastAsia="Times New Roman" w:hAnsi="Times New Roman" w:cs="Times New Roman"/>
          <w:sz w:val="24"/>
          <w:szCs w:val="24"/>
          <w:lang w:eastAsia="nl-NL"/>
        </w:rPr>
        <w:br/>
        <w:t xml:space="preserve">Als u uw afspraak om welke reden dan ook moet afzeggen, doe dat dan </w:t>
      </w:r>
      <w:r>
        <w:rPr>
          <w:rFonts w:ascii="Times New Roman" w:eastAsia="Times New Roman" w:hAnsi="Times New Roman" w:cs="Times New Roman"/>
          <w:b/>
          <w:bCs/>
          <w:sz w:val="24"/>
          <w:szCs w:val="24"/>
          <w:lang w:eastAsia="nl-NL"/>
        </w:rPr>
        <w:t xml:space="preserve">altijd telefonisch </w:t>
      </w:r>
      <w:r>
        <w:rPr>
          <w:rFonts w:ascii="Times New Roman" w:eastAsia="Times New Roman" w:hAnsi="Times New Roman" w:cs="Times New Roman"/>
          <w:sz w:val="24"/>
          <w:szCs w:val="24"/>
          <w:lang w:eastAsia="nl-NL"/>
        </w:rPr>
        <w:t xml:space="preserve">en ruim van te voren, maar </w:t>
      </w:r>
      <w:r>
        <w:rPr>
          <w:rFonts w:ascii="Times New Roman" w:eastAsia="Times New Roman" w:hAnsi="Times New Roman" w:cs="Times New Roman"/>
          <w:b/>
          <w:bCs/>
          <w:sz w:val="24"/>
          <w:szCs w:val="24"/>
          <w:lang w:eastAsia="nl-NL"/>
        </w:rPr>
        <w:t xml:space="preserve">minimaal 24 uur voor de feitelijk gemaakte afspraak. </w:t>
      </w:r>
      <w:r>
        <w:rPr>
          <w:rFonts w:ascii="Times New Roman" w:eastAsia="Times New Roman" w:hAnsi="Times New Roman" w:cs="Times New Roman"/>
          <w:sz w:val="24"/>
          <w:szCs w:val="24"/>
          <w:lang w:eastAsia="nl-NL"/>
        </w:rPr>
        <w:t xml:space="preserve">Dan kunnen wij de voor u gereserveerde tijd nog invullen voor iemand die op de wachtlijst staat, waarmee deze cliënt dan ook eerder geholpen is. </w:t>
      </w:r>
      <w:r>
        <w:rPr>
          <w:rFonts w:ascii="Times New Roman" w:eastAsia="Times New Roman" w:hAnsi="Times New Roman" w:cs="Times New Roman"/>
          <w:b/>
          <w:bCs/>
          <w:sz w:val="24"/>
          <w:szCs w:val="24"/>
          <w:lang w:eastAsia="nl-NL"/>
        </w:rPr>
        <w:t xml:space="preserve">Als u binnen de 24 uur voor de behandeling annuleert of de afspraak niet nakomt, wordt deze altijd aan u doorberekend. </w:t>
      </w:r>
      <w:r>
        <w:rPr>
          <w:rFonts w:ascii="Times New Roman" w:eastAsia="Times New Roman" w:hAnsi="Times New Roman" w:cs="Times New Roman"/>
          <w:sz w:val="24"/>
          <w:szCs w:val="24"/>
          <w:lang w:eastAsia="nl-NL"/>
        </w:rPr>
        <w:t xml:space="preserve">Als er herhaaldelijk sprake is van te laat/te veel afgezegde afspraken, kan dit leiden tot een opzegging van de behandelovereenkomst. </w:t>
      </w:r>
    </w:p>
    <w:p w14:paraId="218E7485" w14:textId="07137B01" w:rsidR="00724DB5" w:rsidRDefault="00724DB5" w:rsidP="00724DB5">
      <w:pPr>
        <w:spacing w:before="0" w:beforeAutospacing="0" w:after="0" w:afterAutospacing="0"/>
        <w:rPr>
          <w:rFonts w:ascii="Times New Roman" w:eastAsia="Times New Roman" w:hAnsi="Times New Roman" w:cs="Times New Roman"/>
          <w:sz w:val="24"/>
          <w:szCs w:val="24"/>
          <w:lang w:eastAsia="nl-NL"/>
        </w:rPr>
      </w:pPr>
      <w:r>
        <w:rPr>
          <w:rFonts w:ascii="Times New Roman" w:eastAsia="Times New Roman" w:hAnsi="Times New Roman" w:cs="Times New Roman"/>
          <w:b/>
          <w:bCs/>
          <w:sz w:val="24"/>
          <w:szCs w:val="24"/>
          <w:lang w:eastAsia="nl-NL"/>
        </w:rPr>
        <w:t>Bijzondere bepalingen:</w:t>
      </w:r>
      <w:r>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br/>
        <w:t xml:space="preserve">De praktijk heeft een vervangingsregeling met een collega therapeute, die vanuit dezelfde visie/achtergrond werkzaam is. Bij eventuele ziekte of vakantie kan zo vervanging worden geboden. </w:t>
      </w:r>
    </w:p>
    <w:p w14:paraId="11628865" w14:textId="77777777" w:rsidR="00C643D8" w:rsidRDefault="00C643D8" w:rsidP="00724DB5">
      <w:pPr>
        <w:spacing w:before="0" w:beforeAutospacing="0" w:after="0" w:afterAutospacing="0"/>
        <w:rPr>
          <w:rFonts w:ascii="Times New Roman" w:eastAsia="Times New Roman" w:hAnsi="Times New Roman" w:cs="Times New Roman"/>
          <w:sz w:val="24"/>
          <w:szCs w:val="24"/>
          <w:lang w:eastAsia="nl-NL"/>
        </w:rPr>
      </w:pPr>
    </w:p>
    <w:p w14:paraId="7118C544" w14:textId="77777777" w:rsidR="00724DB5" w:rsidRDefault="00724DB5" w:rsidP="00724DB5">
      <w:pPr>
        <w:spacing w:before="0" w:beforeAutospacing="0" w:after="0" w:afterAutospacing="0"/>
        <w:rPr>
          <w:rFonts w:ascii="Times New Roman" w:eastAsia="Times New Roman" w:hAnsi="Times New Roman" w:cs="Times New Roman"/>
          <w:sz w:val="24"/>
          <w:szCs w:val="24"/>
          <w:lang w:eastAsia="nl-NL"/>
        </w:rPr>
      </w:pPr>
      <w:r>
        <w:rPr>
          <w:rFonts w:ascii="Times New Roman" w:eastAsia="Times New Roman" w:hAnsi="Times New Roman" w:cs="Times New Roman"/>
          <w:b/>
          <w:bCs/>
          <w:sz w:val="24"/>
          <w:szCs w:val="24"/>
          <w:lang w:eastAsia="nl-NL"/>
        </w:rPr>
        <w:t>Aansprakelijkheid</w:t>
      </w:r>
      <w:r>
        <w:rPr>
          <w:rFonts w:ascii="Times New Roman" w:eastAsia="Times New Roman" w:hAnsi="Times New Roman" w:cs="Times New Roman"/>
          <w:sz w:val="24"/>
          <w:szCs w:val="24"/>
          <w:lang w:eastAsia="nl-NL"/>
        </w:rPr>
        <w:br/>
        <w:t xml:space="preserve">Uw therapeut heeft een Collectieve Beroepsaansprakelijkheidsverzekering. U mag ervan uitgaan dat uw therapeut haar vak zo goed mogelijk uitoefent. Heeft u toch klachten over de behandeling of de wijze waarop uw therapeut met u omgaat, dan is het goed dat kenbaar te maken. Om te beginnen is het goed om een gesprek met uw therapeut aan te gaan. Als u zich zekerder voelt, kunt u een bekende uit uw familie- of vriendenkring vragen hierbij aanwezig te zijn. Mocht dit gesprek niet het gewenste resultaat opleveren, dan kunt u zich schriftelijk wenden tot de Klachten- en Tuchtrechtcommissie  van de RBCZ (het TCZ).  Het klachtenformulier kunt u  bij de VBAG Ledenadministratie aanvragen, ledenadministratie@vbag.nl Deze zorgt voor doorzending en zal de envelop niet openen als daarop 'Klachtencommissie' is vermeld. </w:t>
      </w:r>
    </w:p>
    <w:p w14:paraId="5E54AF52" w14:textId="3C439CAC" w:rsidR="00724DB5" w:rsidRDefault="00724DB5" w:rsidP="00724DB5">
      <w:pPr>
        <w:spacing w:before="0" w:beforeAutospacing="0" w:after="0" w:afterAutospacing="0"/>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Beide partijen ondertekenen de behandelovereenkomst en u krijgt een kopie van het getekende exemplaar mee naar huis. </w:t>
      </w:r>
    </w:p>
    <w:p w14:paraId="08DE41B0" w14:textId="77777777" w:rsidR="00D45366" w:rsidRDefault="00D45366" w:rsidP="00724DB5">
      <w:pPr>
        <w:spacing w:before="0" w:beforeAutospacing="0" w:after="0" w:afterAutospacing="0"/>
        <w:rPr>
          <w:rFonts w:ascii="Times New Roman" w:eastAsia="Times New Roman" w:hAnsi="Times New Roman" w:cs="Times New Roman"/>
          <w:sz w:val="24"/>
          <w:szCs w:val="24"/>
          <w:lang w:eastAsia="nl-NL"/>
        </w:rPr>
      </w:pPr>
    </w:p>
    <w:p w14:paraId="71D6D319" w14:textId="77777777" w:rsidR="00724DB5" w:rsidRDefault="00724DB5" w:rsidP="00724DB5">
      <w:pPr>
        <w:spacing w:before="0" w:beforeAutospacing="0" w:after="0" w:afterAutospacing="0"/>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Cliënt heeft de privacyverklaring doorgenomen   X ja</w:t>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t xml:space="preserve">X nee </w:t>
      </w:r>
    </w:p>
    <w:p w14:paraId="596D5F04" w14:textId="77777777" w:rsidR="00724DB5" w:rsidRDefault="00724DB5" w:rsidP="00724DB5">
      <w:pPr>
        <w:rPr>
          <w:rFonts w:ascii="Times New Roman" w:hAnsi="Times New Roman" w:cs="Times New Roman"/>
          <w:sz w:val="24"/>
          <w:szCs w:val="24"/>
        </w:rPr>
      </w:pPr>
    </w:p>
    <w:p w14:paraId="53E2FCE3" w14:textId="77777777" w:rsidR="00724DB5" w:rsidRDefault="00724DB5" w:rsidP="00724DB5">
      <w:pPr>
        <w:rPr>
          <w:rFonts w:ascii="Times New Roman" w:hAnsi="Times New Roman" w:cs="Times New Roman"/>
          <w:sz w:val="24"/>
          <w:szCs w:val="24"/>
        </w:rPr>
      </w:pPr>
    </w:p>
    <w:p w14:paraId="06D009D4" w14:textId="1DE67522" w:rsidR="00020F79" w:rsidRPr="00391D2E" w:rsidRDefault="00724DB5">
      <w:pPr>
        <w:rPr>
          <w:rFonts w:ascii="Times New Roman" w:hAnsi="Times New Roman" w:cs="Times New Roman"/>
          <w:sz w:val="24"/>
          <w:szCs w:val="24"/>
        </w:rPr>
      </w:pPr>
      <w:r>
        <w:rPr>
          <w:rFonts w:ascii="Times New Roman" w:hAnsi="Times New Roman" w:cs="Times New Roman"/>
          <w:sz w:val="24"/>
          <w:szCs w:val="24"/>
        </w:rPr>
        <w:t>Handtekening cliënt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handtekening therapeut</w:t>
      </w:r>
    </w:p>
    <w:sectPr w:rsidR="00020F79" w:rsidRPr="00391D2E" w:rsidSect="00724DB5">
      <w:pgSz w:w="11906" w:h="16838"/>
      <w:pgMar w:top="567" w:right="141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5"/>
    <w:rsid w:val="00020F79"/>
    <w:rsid w:val="00296510"/>
    <w:rsid w:val="00391D2E"/>
    <w:rsid w:val="00724DB5"/>
    <w:rsid w:val="00C643D8"/>
    <w:rsid w:val="00D45366"/>
    <w:rsid w:val="00EC6F43"/>
    <w:rsid w:val="00F00274"/>
    <w:rsid w:val="00FE17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236E"/>
  <w15:chartTrackingRefBased/>
  <w15:docId w15:val="{D78B3998-C4A2-42B1-B5E3-526B806F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4DB5"/>
    <w:pPr>
      <w:spacing w:before="100" w:beforeAutospacing="1" w:after="100" w:afterAutospacing="1"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80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442</Words>
  <Characters>2434</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Compen</dc:creator>
  <cp:keywords/>
  <dc:description/>
  <cp:lastModifiedBy>Laura Compen</cp:lastModifiedBy>
  <cp:revision>8</cp:revision>
  <cp:lastPrinted>2022-11-23T08:09:00Z</cp:lastPrinted>
  <dcterms:created xsi:type="dcterms:W3CDTF">2022-11-20T16:21:00Z</dcterms:created>
  <dcterms:modified xsi:type="dcterms:W3CDTF">2024-12-30T12:47:00Z</dcterms:modified>
</cp:coreProperties>
</file>